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CC6C" w14:textId="23E9ED6E" w:rsidR="00807B12" w:rsidRDefault="00AA274A">
      <w:r>
        <w:rPr>
          <w:noProof/>
        </w:rPr>
        <w:drawing>
          <wp:inline distT="0" distB="0" distL="0" distR="0" wp14:anchorId="604660B6" wp14:editId="2A6B15B1">
            <wp:extent cx="7642225" cy="5731510"/>
            <wp:effectExtent l="2858" t="0" r="6032" b="6033"/>
            <wp:docPr id="1" name="Picture 1" descr="A picture containing indoor, projector, control pa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rojector, control pane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4A"/>
    <w:rsid w:val="00807B12"/>
    <w:rsid w:val="00A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257BE7"/>
  <w15:chartTrackingRefBased/>
  <w15:docId w15:val="{58FF693A-750A-274D-AF5C-6693A81C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Roar Bjørkvold</dc:creator>
  <cp:keywords/>
  <dc:description/>
  <cp:lastModifiedBy>Jon Roar Bjørkvold</cp:lastModifiedBy>
  <cp:revision>1</cp:revision>
  <dcterms:created xsi:type="dcterms:W3CDTF">2022-04-02T13:19:00Z</dcterms:created>
  <dcterms:modified xsi:type="dcterms:W3CDTF">2022-04-02T13:19:00Z</dcterms:modified>
</cp:coreProperties>
</file>